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02DD1" w14:textId="77777777" w:rsidR="00B23959" w:rsidRPr="00B23959" w:rsidRDefault="00B23959" w:rsidP="00B23959">
      <w:pPr>
        <w:spacing w:before="300" w:after="150" w:line="240" w:lineRule="auto"/>
        <w:outlineLvl w:val="1"/>
        <w:rPr>
          <w:rFonts w:ascii="Helvetica" w:eastAsia="Times New Roman" w:hAnsi="Helvetica" w:cs="Helvetica"/>
          <w:b/>
          <w:bCs/>
          <w:color w:val="000000"/>
          <w:kern w:val="36"/>
          <w:sz w:val="42"/>
          <w:szCs w:val="42"/>
        </w:rPr>
      </w:pPr>
      <w:r>
        <w:rPr>
          <w:rFonts w:ascii="Helvetica" w:eastAsia="Times New Roman" w:hAnsi="Helvetica" w:cs="Helvetica"/>
          <w:b/>
          <w:bCs/>
          <w:color w:val="000000"/>
          <w:kern w:val="36"/>
          <w:sz w:val="42"/>
          <w:szCs w:val="42"/>
        </w:rPr>
        <w:t xml:space="preserve">User </w:t>
      </w:r>
      <w:r w:rsidRPr="00B23959">
        <w:rPr>
          <w:rFonts w:ascii="Helvetica" w:eastAsia="Times New Roman" w:hAnsi="Helvetica" w:cs="Helvetica"/>
          <w:b/>
          <w:bCs/>
          <w:color w:val="000000"/>
          <w:kern w:val="36"/>
          <w:sz w:val="42"/>
          <w:szCs w:val="42"/>
        </w:rPr>
        <w:t>Guide</w:t>
      </w:r>
    </w:p>
    <w:p w14:paraId="4D2A8058" w14:textId="77777777" w:rsidR="00B23959" w:rsidRPr="00B23959" w:rsidRDefault="00B23959" w:rsidP="00B23959">
      <w:pPr>
        <w:pBdr>
          <w:bottom w:val="single" w:sz="6" w:space="0" w:color="CCCCCC"/>
        </w:pBdr>
        <w:spacing w:before="300" w:after="150" w:line="240" w:lineRule="auto"/>
        <w:outlineLvl w:val="2"/>
        <w:rPr>
          <w:rFonts w:ascii="Helvetica" w:eastAsia="Times New Roman" w:hAnsi="Helvetica" w:cs="Helvetica"/>
          <w:b/>
          <w:bCs/>
          <w:color w:val="000000"/>
          <w:sz w:val="36"/>
          <w:szCs w:val="36"/>
        </w:rPr>
      </w:pPr>
      <w:r w:rsidRPr="00B23959">
        <w:rPr>
          <w:rFonts w:ascii="Helvetica" w:eastAsia="Times New Roman" w:hAnsi="Helvetica" w:cs="Helvetica"/>
          <w:b/>
          <w:bCs/>
          <w:color w:val="000000"/>
          <w:sz w:val="36"/>
          <w:szCs w:val="36"/>
        </w:rPr>
        <w:t>Creating a New Dashboard</w:t>
      </w:r>
    </w:p>
    <w:p w14:paraId="728A8C81"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b/>
          <w:bCs/>
          <w:color w:val="333333"/>
          <w:sz w:val="21"/>
          <w:szCs w:val="21"/>
        </w:rPr>
        <w:t>a)</w:t>
      </w:r>
      <w:r w:rsidRPr="00B23959">
        <w:rPr>
          <w:rFonts w:ascii="Helvetica" w:eastAsia="Times New Roman" w:hAnsi="Helvetica" w:cs="Helvetica"/>
          <w:color w:val="333333"/>
          <w:sz w:val="21"/>
          <w:szCs w:val="21"/>
        </w:rPr>
        <w:t xml:space="preserve"> Click on the arrow to expose the drop down menu under New</w:t>
      </w:r>
      <w:r w:rsidRPr="00B23959">
        <w:rPr>
          <w:rFonts w:ascii="Helvetica" w:eastAsia="Times New Roman" w:hAnsi="Helvetica" w:cs="Helvetica"/>
          <w:color w:val="333333"/>
          <w:sz w:val="21"/>
          <w:szCs w:val="21"/>
        </w:rPr>
        <w:br/>
      </w:r>
      <w:r w:rsidRPr="00B23959">
        <w:rPr>
          <w:rFonts w:ascii="Helvetica" w:eastAsia="Times New Roman" w:hAnsi="Helvetica" w:cs="Helvetica"/>
          <w:b/>
          <w:bCs/>
          <w:color w:val="333333"/>
          <w:sz w:val="21"/>
          <w:szCs w:val="21"/>
        </w:rPr>
        <w:t>b)</w:t>
      </w:r>
      <w:r w:rsidRPr="00B23959">
        <w:rPr>
          <w:rFonts w:ascii="Helvetica" w:eastAsia="Times New Roman" w:hAnsi="Helvetica" w:cs="Helvetica"/>
          <w:color w:val="333333"/>
          <w:sz w:val="21"/>
          <w:szCs w:val="21"/>
        </w:rPr>
        <w:t xml:space="preserve"> Select Dashboard from the Menu drop down. A New Blank Dashboard will be exposed with a blank tile.</w:t>
      </w:r>
    </w:p>
    <w:p w14:paraId="483D1737"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7C4A793E" wp14:editId="501A2DE4">
            <wp:extent cx="4086225" cy="2438400"/>
            <wp:effectExtent l="0" t="0" r="9525" b="0"/>
            <wp:docPr id="1" name="Picture 1" descr="http://wiki.izenda.us/Guides/Dashboards-v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izenda.us/Guides/Dashboards-v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6225" cy="2438400"/>
                    </a:xfrm>
                    <a:prstGeom prst="rect">
                      <a:avLst/>
                    </a:prstGeom>
                    <a:noFill/>
                    <a:ln>
                      <a:noFill/>
                    </a:ln>
                  </pic:spPr>
                </pic:pic>
              </a:graphicData>
            </a:graphic>
          </wp:inline>
        </w:drawing>
      </w:r>
    </w:p>
    <w:p w14:paraId="6AB0779D" w14:textId="77777777" w:rsidR="00B23959" w:rsidRPr="00B23959" w:rsidRDefault="00B23959" w:rsidP="00B23959">
      <w:pPr>
        <w:pBdr>
          <w:bottom w:val="single" w:sz="6" w:space="0" w:color="CCCCCC"/>
        </w:pBdr>
        <w:spacing w:before="300" w:after="150" w:line="240" w:lineRule="auto"/>
        <w:outlineLvl w:val="2"/>
        <w:rPr>
          <w:rFonts w:ascii="Helvetica" w:eastAsia="Times New Roman" w:hAnsi="Helvetica" w:cs="Helvetica"/>
          <w:b/>
          <w:bCs/>
          <w:color w:val="000000"/>
          <w:sz w:val="36"/>
          <w:szCs w:val="36"/>
        </w:rPr>
      </w:pPr>
      <w:r w:rsidRPr="00B23959">
        <w:rPr>
          <w:rFonts w:ascii="Helvetica" w:eastAsia="Times New Roman" w:hAnsi="Helvetica" w:cs="Helvetica"/>
          <w:b/>
          <w:bCs/>
          <w:color w:val="000000"/>
          <w:sz w:val="36"/>
          <w:szCs w:val="36"/>
        </w:rPr>
        <w:t>Adding Report Parts to the Dashboard Tile</w:t>
      </w:r>
    </w:p>
    <w:p w14:paraId="0EE9ABB0" w14:textId="77777777" w:rsid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b/>
          <w:bCs/>
          <w:color w:val="333333"/>
          <w:sz w:val="21"/>
          <w:szCs w:val="21"/>
        </w:rPr>
        <w:t>c)</w:t>
      </w:r>
      <w:r w:rsidRPr="00B23959">
        <w:rPr>
          <w:rFonts w:ascii="Helvetica" w:eastAsia="Times New Roman" w:hAnsi="Helvetica" w:cs="Helvetica"/>
          <w:color w:val="333333"/>
          <w:sz w:val="21"/>
          <w:szCs w:val="21"/>
        </w:rPr>
        <w:t xml:space="preserve"> Click on the + sign to add a Report Part to the new Dashboard </w:t>
      </w:r>
    </w:p>
    <w:p w14:paraId="356C36C3" w14:textId="77777777" w:rsidR="00B23959" w:rsidRPr="00B23959" w:rsidRDefault="00B23959" w:rsidP="00B23959">
      <w:pPr>
        <w:spacing w:after="225" w:line="240" w:lineRule="auto"/>
        <w:rPr>
          <w:rFonts w:ascii="Helvetica" w:eastAsia="Times New Roman" w:hAnsi="Helvetica" w:cs="Helvetica"/>
          <w:color w:val="333333"/>
          <w:sz w:val="21"/>
          <w:szCs w:val="21"/>
        </w:rPr>
      </w:pPr>
      <w:r>
        <w:rPr>
          <w:noProof/>
        </w:rPr>
        <w:drawing>
          <wp:inline distT="0" distB="0" distL="0" distR="0" wp14:anchorId="14475E26" wp14:editId="10F39FE4">
            <wp:extent cx="2812393" cy="318706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4903" cy="3201241"/>
                    </a:xfrm>
                    <a:prstGeom prst="rect">
                      <a:avLst/>
                    </a:prstGeom>
                  </pic:spPr>
                </pic:pic>
              </a:graphicData>
            </a:graphic>
          </wp:inline>
        </w:drawing>
      </w:r>
    </w:p>
    <w:p w14:paraId="137D96AF"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175F7319" wp14:editId="43CF55CE">
            <wp:extent cx="6161346" cy="2918361"/>
            <wp:effectExtent l="0" t="0" r="0" b="0"/>
            <wp:docPr id="2" name="Picture 2" descr="http://wiki.izenda.us/Guides/Dashboards-v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izenda.us/Guides/Dashboards-v2/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8251" cy="2921632"/>
                    </a:xfrm>
                    <a:prstGeom prst="rect">
                      <a:avLst/>
                    </a:prstGeom>
                    <a:noFill/>
                    <a:ln>
                      <a:noFill/>
                    </a:ln>
                  </pic:spPr>
                </pic:pic>
              </a:graphicData>
            </a:graphic>
          </wp:inline>
        </w:drawing>
      </w:r>
    </w:p>
    <w:p w14:paraId="540A61C2"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b/>
          <w:bCs/>
          <w:color w:val="333333"/>
          <w:sz w:val="21"/>
          <w:szCs w:val="21"/>
        </w:rPr>
        <w:t>d)</w:t>
      </w:r>
      <w:r w:rsidRPr="00B23959">
        <w:rPr>
          <w:rFonts w:ascii="Helvetica" w:eastAsia="Times New Roman" w:hAnsi="Helvetica" w:cs="Helvetica"/>
          <w:color w:val="333333"/>
          <w:sz w:val="21"/>
          <w:szCs w:val="21"/>
        </w:rPr>
        <w:t xml:space="preserve"> The user can now select a report to use in the dashboard. </w:t>
      </w:r>
    </w:p>
    <w:p w14:paraId="2D55336F"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041BA3DF" wp14:editId="336A41EF">
            <wp:extent cx="5305276" cy="2876527"/>
            <wp:effectExtent l="0" t="0" r="0" b="635"/>
            <wp:docPr id="3" name="Picture 3" descr="http://wiki.izenda.us/Guides/Dashboards-v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izenda.us/Guides/Dashboards-v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9757" cy="2878957"/>
                    </a:xfrm>
                    <a:prstGeom prst="rect">
                      <a:avLst/>
                    </a:prstGeom>
                    <a:noFill/>
                    <a:ln>
                      <a:noFill/>
                    </a:ln>
                  </pic:spPr>
                </pic:pic>
              </a:graphicData>
            </a:graphic>
          </wp:inline>
        </w:drawing>
      </w:r>
    </w:p>
    <w:p w14:paraId="38A2E8A4"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b/>
          <w:bCs/>
          <w:color w:val="333333"/>
          <w:sz w:val="21"/>
          <w:szCs w:val="21"/>
        </w:rPr>
        <w:t>e)</w:t>
      </w:r>
      <w:r w:rsidRPr="00B23959">
        <w:rPr>
          <w:rFonts w:ascii="Helvetica" w:eastAsia="Times New Roman" w:hAnsi="Helvetica" w:cs="Helvetica"/>
          <w:color w:val="333333"/>
          <w:sz w:val="21"/>
          <w:szCs w:val="21"/>
        </w:rPr>
        <w:t xml:space="preserve"> Once a report is selected, the user is presented with a window displaying all of the report parts as options to add to the new dashboard. These can include charts, maps, gauges, summaries or report details.</w:t>
      </w:r>
    </w:p>
    <w:p w14:paraId="5CC3A1B6"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0E702FD7" wp14:editId="00E7FF8F">
            <wp:extent cx="6562285" cy="3051522"/>
            <wp:effectExtent l="0" t="0" r="0" b="0"/>
            <wp:docPr id="4" name="Picture 4" descr="http://wiki.izenda.us/Guides/Dashboards-v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ki.izenda.us/Guides/Dashboards-v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7101" cy="3053761"/>
                    </a:xfrm>
                    <a:prstGeom prst="rect">
                      <a:avLst/>
                    </a:prstGeom>
                    <a:noFill/>
                    <a:ln>
                      <a:noFill/>
                    </a:ln>
                  </pic:spPr>
                </pic:pic>
              </a:graphicData>
            </a:graphic>
          </wp:inline>
        </w:drawing>
      </w:r>
    </w:p>
    <w:p w14:paraId="581F9D8E"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b/>
          <w:bCs/>
          <w:color w:val="333333"/>
          <w:sz w:val="21"/>
          <w:szCs w:val="21"/>
        </w:rPr>
        <w:t>f)</w:t>
      </w:r>
      <w:r w:rsidRPr="00B23959">
        <w:rPr>
          <w:rFonts w:ascii="Helvetica" w:eastAsia="Times New Roman" w:hAnsi="Helvetica" w:cs="Helvetica"/>
          <w:color w:val="333333"/>
          <w:sz w:val="21"/>
          <w:szCs w:val="21"/>
        </w:rPr>
        <w:t xml:space="preserve"> The report part selected will then be displayed to the user.</w:t>
      </w:r>
    </w:p>
    <w:p w14:paraId="4FEC33A4"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5F43CA1E" wp14:editId="46ADD171">
            <wp:extent cx="5424862" cy="2299392"/>
            <wp:effectExtent l="0" t="0" r="4445" b="5715"/>
            <wp:docPr id="5" name="Picture 5" descr="http://wiki.izenda.us/Guides/Dashboards-v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ki.izenda.us/Guides/Dashboards-v2/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1912" cy="2310857"/>
                    </a:xfrm>
                    <a:prstGeom prst="rect">
                      <a:avLst/>
                    </a:prstGeom>
                    <a:noFill/>
                    <a:ln>
                      <a:noFill/>
                    </a:ln>
                  </pic:spPr>
                </pic:pic>
              </a:graphicData>
            </a:graphic>
          </wp:inline>
        </w:drawing>
      </w:r>
    </w:p>
    <w:p w14:paraId="3385F95D"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To remove a tile, simply click the “X” in the top right corner of the tile.</w:t>
      </w:r>
    </w:p>
    <w:p w14:paraId="35BC3602"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1548BA9D" wp14:editId="222BD55B">
            <wp:extent cx="2943225" cy="1971675"/>
            <wp:effectExtent l="0" t="0" r="9525" b="9525"/>
            <wp:docPr id="6" name="Picture 6" descr="http://wiki.izenda.us/Guides/Dashboards-v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iki.izenda.us/Guides/Dashboards-v2/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971675"/>
                    </a:xfrm>
                    <a:prstGeom prst="rect">
                      <a:avLst/>
                    </a:prstGeom>
                    <a:noFill/>
                    <a:ln>
                      <a:noFill/>
                    </a:ln>
                  </pic:spPr>
                </pic:pic>
              </a:graphicData>
            </a:graphic>
          </wp:inline>
        </w:drawing>
      </w:r>
    </w:p>
    <w:p w14:paraId="1070C0AC"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 xml:space="preserve">To add additional tiles to the dashboard, the user can click on a blank area of the dashboard background. </w:t>
      </w:r>
    </w:p>
    <w:p w14:paraId="509C4712"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06A4C001" wp14:editId="7966A5D3">
            <wp:extent cx="6380078" cy="2696821"/>
            <wp:effectExtent l="0" t="0" r="1905" b="8890"/>
            <wp:docPr id="7" name="Picture 7" descr="http://wiki.izenda.us/Guides/Dashboards-v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izenda.us/Guides/Dashboards-v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405648" cy="2707629"/>
                    </a:xfrm>
                    <a:prstGeom prst="rect">
                      <a:avLst/>
                    </a:prstGeom>
                    <a:noFill/>
                    <a:ln>
                      <a:noFill/>
                    </a:ln>
                  </pic:spPr>
                </pic:pic>
              </a:graphicData>
            </a:graphic>
          </wp:inline>
        </w:drawing>
      </w:r>
    </w:p>
    <w:p w14:paraId="165F6D69"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A new blank tile will then be displayed.</w:t>
      </w:r>
    </w:p>
    <w:p w14:paraId="65F50FE3"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71F48A15" wp14:editId="3C781621">
            <wp:extent cx="6724015" cy="4073201"/>
            <wp:effectExtent l="0" t="0" r="635" b="3810"/>
            <wp:docPr id="8" name="Picture 8" descr="http://wiki.izenda.us/Guides/Dashboards-v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iki.izenda.us/Guides/Dashboards-v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7685" cy="4075424"/>
                    </a:xfrm>
                    <a:prstGeom prst="rect">
                      <a:avLst/>
                    </a:prstGeom>
                    <a:noFill/>
                    <a:ln>
                      <a:noFill/>
                    </a:ln>
                  </pic:spPr>
                </pic:pic>
              </a:graphicData>
            </a:graphic>
          </wp:inline>
        </w:drawing>
      </w:r>
    </w:p>
    <w:p w14:paraId="056F60E5"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The user can repeat the process to add additional tiles</w:t>
      </w:r>
    </w:p>
    <w:p w14:paraId="1CE4D41C" w14:textId="77777777" w:rsidR="00B23959" w:rsidRPr="00B23959" w:rsidRDefault="00B23959" w:rsidP="00B23959">
      <w:pPr>
        <w:pBdr>
          <w:bottom w:val="single" w:sz="6" w:space="0" w:color="CCCCCC"/>
        </w:pBdr>
        <w:spacing w:before="300" w:after="150" w:line="240" w:lineRule="auto"/>
        <w:outlineLvl w:val="2"/>
        <w:rPr>
          <w:rFonts w:ascii="Helvetica" w:eastAsia="Times New Roman" w:hAnsi="Helvetica" w:cs="Helvetica"/>
          <w:b/>
          <w:bCs/>
          <w:color w:val="000000"/>
          <w:sz w:val="36"/>
          <w:szCs w:val="36"/>
        </w:rPr>
      </w:pPr>
      <w:r w:rsidRPr="00B23959">
        <w:rPr>
          <w:rFonts w:ascii="Helvetica" w:eastAsia="Times New Roman" w:hAnsi="Helvetica" w:cs="Helvetica"/>
          <w:b/>
          <w:bCs/>
          <w:color w:val="000000"/>
          <w:sz w:val="36"/>
          <w:szCs w:val="36"/>
        </w:rPr>
        <w:t>Moving &amp; Resizing Dashboard Tiles</w:t>
      </w:r>
    </w:p>
    <w:p w14:paraId="11AA0261"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The tiles can be resized by dragging the corners to the desired length or width. Tiles can also be moved around the Dashboard. When the tile shows a green hue, it is positioned correctly and can placed on the grid. If the tile shows a red hue, it is not positioned on the grid properly and cannot be moved.</w:t>
      </w:r>
    </w:p>
    <w:p w14:paraId="4229EC4D"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Properly Positioned Tile for move (green hue)</w:t>
      </w:r>
    </w:p>
    <w:p w14:paraId="5D5B0E21"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4D4B150F" wp14:editId="0D6DEE47">
            <wp:extent cx="6627429" cy="2683863"/>
            <wp:effectExtent l="0" t="0" r="2540" b="2540"/>
            <wp:docPr id="9" name="Picture 9" descr="http://wiki.izenda.us/Guides/Dashboards-v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ki.izenda.us/Guides/Dashboards-v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7275" cy="2704049"/>
                    </a:xfrm>
                    <a:prstGeom prst="rect">
                      <a:avLst/>
                    </a:prstGeom>
                    <a:noFill/>
                    <a:ln>
                      <a:noFill/>
                    </a:ln>
                  </pic:spPr>
                </pic:pic>
              </a:graphicData>
            </a:graphic>
          </wp:inline>
        </w:drawing>
      </w:r>
    </w:p>
    <w:p w14:paraId="0939DEC2"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Improperly Placed Tile for move (red hue)</w:t>
      </w:r>
    </w:p>
    <w:p w14:paraId="0C2378FE"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763D205F" wp14:editId="3015FA14">
            <wp:extent cx="6150805" cy="2285618"/>
            <wp:effectExtent l="0" t="0" r="2540" b="635"/>
            <wp:docPr id="10" name="Picture 10" descr="http://wiki.izenda.us/Guides/Dashboards-v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iki.izenda.us/Guides/Dashboards-v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4158" cy="2294296"/>
                    </a:xfrm>
                    <a:prstGeom prst="rect">
                      <a:avLst/>
                    </a:prstGeom>
                    <a:noFill/>
                    <a:ln>
                      <a:noFill/>
                    </a:ln>
                  </pic:spPr>
                </pic:pic>
              </a:graphicData>
            </a:graphic>
          </wp:inline>
        </w:drawing>
      </w:r>
    </w:p>
    <w:p w14:paraId="49D8216F" w14:textId="77777777" w:rsidR="005652FA" w:rsidRDefault="005652FA">
      <w:pPr>
        <w:rPr>
          <w:rFonts w:ascii="Helvetica" w:eastAsia="Times New Roman" w:hAnsi="Helvetica" w:cs="Helvetica"/>
          <w:b/>
          <w:bCs/>
          <w:color w:val="000000"/>
          <w:sz w:val="36"/>
          <w:szCs w:val="36"/>
        </w:rPr>
      </w:pPr>
      <w:r>
        <w:rPr>
          <w:rFonts w:ascii="Helvetica" w:eastAsia="Times New Roman" w:hAnsi="Helvetica" w:cs="Helvetica"/>
          <w:b/>
          <w:bCs/>
          <w:color w:val="000000"/>
          <w:sz w:val="36"/>
          <w:szCs w:val="36"/>
        </w:rPr>
        <w:br w:type="page"/>
      </w:r>
    </w:p>
    <w:p w14:paraId="47E56ACF" w14:textId="60B9900D" w:rsidR="00B23959" w:rsidRPr="00B23959" w:rsidRDefault="00B23959" w:rsidP="00B23959">
      <w:pPr>
        <w:pBdr>
          <w:bottom w:val="single" w:sz="6" w:space="0" w:color="CCCCCC"/>
        </w:pBdr>
        <w:spacing w:before="300" w:after="150" w:line="240" w:lineRule="auto"/>
        <w:outlineLvl w:val="2"/>
        <w:rPr>
          <w:rFonts w:ascii="Helvetica" w:eastAsia="Times New Roman" w:hAnsi="Helvetica" w:cs="Helvetica"/>
          <w:b/>
          <w:bCs/>
          <w:color w:val="000000"/>
          <w:sz w:val="36"/>
          <w:szCs w:val="36"/>
        </w:rPr>
      </w:pPr>
      <w:r w:rsidRPr="00B23959">
        <w:rPr>
          <w:rFonts w:ascii="Helvetica" w:eastAsia="Times New Roman" w:hAnsi="Helvetica" w:cs="Helvetica"/>
          <w:b/>
          <w:bCs/>
          <w:color w:val="000000"/>
          <w:sz w:val="36"/>
          <w:szCs w:val="36"/>
        </w:rPr>
        <w:t>Tile Customizations</w:t>
      </w:r>
    </w:p>
    <w:p w14:paraId="473F6C6D"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 xml:space="preserve">There are several options available for customizing a tile. These options can be found by clicking on the menu button in the top right corner of the specific tile. The tile will then spin to the reverse side, revealing the additional options. </w:t>
      </w:r>
    </w:p>
    <w:p w14:paraId="672F7AA5"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548D95EC" wp14:editId="59F45F97">
            <wp:extent cx="5572125" cy="3519969"/>
            <wp:effectExtent l="0" t="0" r="0" b="4445"/>
            <wp:docPr id="11" name="Picture 11" descr="http://wiki.izenda.us/Guides/Dashboards-v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ki.izenda.us/Guides/Dashboards-v2/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306" cy="3528295"/>
                    </a:xfrm>
                    <a:prstGeom prst="rect">
                      <a:avLst/>
                    </a:prstGeom>
                    <a:noFill/>
                    <a:ln>
                      <a:noFill/>
                    </a:ln>
                  </pic:spPr>
                </pic:pic>
              </a:graphicData>
            </a:graphic>
          </wp:inline>
        </w:drawing>
      </w:r>
    </w:p>
    <w:p w14:paraId="2380FF1C"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The user can now choose to add a Tile that is displayed on the front of the tile along with a Description that is also displayed on the tile</w:t>
      </w:r>
    </w:p>
    <w:p w14:paraId="26C78F9E"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37A000B9" wp14:editId="7D78F612">
            <wp:extent cx="5915025" cy="2850798"/>
            <wp:effectExtent l="0" t="0" r="0" b="6985"/>
            <wp:docPr id="12" name="Picture 12" descr="http://wiki.izenda.us/Guides/Dashboards-v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izenda.us/Guides/Dashboards-v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1923" cy="2854122"/>
                    </a:xfrm>
                    <a:prstGeom prst="rect">
                      <a:avLst/>
                    </a:prstGeom>
                    <a:noFill/>
                    <a:ln>
                      <a:noFill/>
                    </a:ln>
                  </pic:spPr>
                </pic:pic>
              </a:graphicData>
            </a:graphic>
          </wp:inline>
        </w:drawing>
      </w:r>
    </w:p>
    <w:p w14:paraId="50DD6DF3"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The additional following menu items are available for use on the back of each dashboard tile</w:t>
      </w:r>
    </w:p>
    <w:p w14:paraId="59CFDD0A" w14:textId="77777777" w:rsidR="00B23959" w:rsidRPr="00B23959" w:rsidRDefault="00B23959" w:rsidP="00B23959">
      <w:pPr>
        <w:spacing w:line="240" w:lineRule="auto"/>
        <w:rPr>
          <w:rFonts w:ascii="Helvetica" w:eastAsia="Times New Roman" w:hAnsi="Helvetica" w:cs="Helvetica"/>
          <w:color w:val="333333"/>
          <w:sz w:val="21"/>
          <w:szCs w:val="21"/>
        </w:rPr>
      </w:pPr>
      <w:r w:rsidRPr="00B23959">
        <w:rPr>
          <w:rFonts w:ascii="Helvetica" w:eastAsia="Times New Roman" w:hAnsi="Helvetica" w:cs="Helvetica"/>
          <w:noProof/>
          <w:color w:val="333333"/>
          <w:sz w:val="21"/>
          <w:szCs w:val="21"/>
        </w:rPr>
        <w:drawing>
          <wp:inline distT="0" distB="0" distL="0" distR="0" wp14:anchorId="4B29E5F0" wp14:editId="2166F810">
            <wp:extent cx="3886200" cy="704850"/>
            <wp:effectExtent l="0" t="0" r="0" b="0"/>
            <wp:docPr id="13" name="Picture 13" descr="http://wiki.izenda.us/Guides/Dashboards-v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izenda.us/Guides/Dashboards-v2/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704850"/>
                    </a:xfrm>
                    <a:prstGeom prst="rect">
                      <a:avLst/>
                    </a:prstGeom>
                    <a:noFill/>
                    <a:ln>
                      <a:noFill/>
                    </a:ln>
                  </pic:spPr>
                </pic:pic>
              </a:graphicData>
            </a:graphic>
          </wp:inline>
        </w:drawing>
      </w:r>
      <w:r w:rsidRPr="00B23959">
        <w:rPr>
          <w:rFonts w:ascii="Helvetica" w:eastAsia="Times New Roman" w:hAnsi="Helvetica" w:cs="Helvetica"/>
          <w:noProof/>
          <w:color w:val="333333"/>
          <w:sz w:val="21"/>
          <w:szCs w:val="21"/>
        </w:rPr>
        <w:drawing>
          <wp:inline distT="0" distB="0" distL="0" distR="0" wp14:anchorId="0647496B" wp14:editId="4026A120">
            <wp:extent cx="6067425" cy="699611"/>
            <wp:effectExtent l="0" t="0" r="0" b="5715"/>
            <wp:docPr id="14" name="Picture 14" descr="http://wiki.izenda.us/Guides/Dashboards-v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iki.izenda.us/Guides/Dashboards-v2/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930" cy="710739"/>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4050"/>
        <w:gridCol w:w="5294"/>
      </w:tblGrid>
      <w:tr w:rsidR="00B23959" w:rsidRPr="00B23959" w14:paraId="2069ACFC" w14:textId="77777777" w:rsidTr="00B23959">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165FB9B4" w14:textId="77777777" w:rsidR="00B23959" w:rsidRPr="00B23959" w:rsidRDefault="00B23959" w:rsidP="00B23959">
            <w:pPr>
              <w:spacing w:after="0" w:line="240" w:lineRule="auto"/>
              <w:jc w:val="center"/>
              <w:rPr>
                <w:rFonts w:ascii="Helvetica" w:eastAsia="Times New Roman" w:hAnsi="Helvetica" w:cs="Helvetica"/>
                <w:b/>
                <w:bCs/>
                <w:color w:val="333333"/>
                <w:sz w:val="20"/>
                <w:szCs w:val="20"/>
              </w:rPr>
            </w:pPr>
            <w:r w:rsidRPr="00B23959">
              <w:rPr>
                <w:rFonts w:ascii="Helvetica" w:eastAsia="Times New Roman" w:hAnsi="Helvetica" w:cs="Helvetica"/>
                <w:b/>
                <w:bCs/>
                <w:color w:val="333333"/>
                <w:sz w:val="20"/>
                <w:szCs w:val="20"/>
              </w:rPr>
              <w:t>Appearance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7163E589" w14:textId="77777777" w:rsidR="00B23959" w:rsidRPr="00B23959" w:rsidRDefault="00B23959" w:rsidP="00B23959">
            <w:pPr>
              <w:spacing w:after="0" w:line="240" w:lineRule="auto"/>
              <w:jc w:val="center"/>
              <w:rPr>
                <w:rFonts w:ascii="Helvetica" w:eastAsia="Times New Roman" w:hAnsi="Helvetica" w:cs="Helvetica"/>
                <w:b/>
                <w:bCs/>
                <w:color w:val="333333"/>
                <w:sz w:val="20"/>
                <w:szCs w:val="20"/>
              </w:rPr>
            </w:pPr>
            <w:r w:rsidRPr="00B23959">
              <w:rPr>
                <w:rFonts w:ascii="Helvetica" w:eastAsia="Times New Roman" w:hAnsi="Helvetica" w:cs="Helvetica"/>
                <w:b/>
                <w:bCs/>
                <w:color w:val="333333"/>
                <w:sz w:val="20"/>
                <w:szCs w:val="20"/>
              </w:rPr>
              <w:t>Description</w:t>
            </w:r>
          </w:p>
        </w:tc>
      </w:tr>
      <w:tr w:rsidR="00B23959" w:rsidRPr="00B23959" w14:paraId="108FA9EA" w14:textId="77777777" w:rsidTr="00B23959">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111E0EE6"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3FE512C5" wp14:editId="520DE369">
                  <wp:extent cx="457200" cy="457200"/>
                  <wp:effectExtent l="0" t="0" r="0" b="0"/>
                  <wp:docPr id="15" name="Picture 15" descr="http://wiki.izenda.us/Guides/Dashboards-v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iki.izenda.us/Guides/Dashboards-v2/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492E4EBE"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Print tile report – prints the tile from dashboard</w:t>
            </w:r>
          </w:p>
        </w:tc>
      </w:tr>
      <w:tr w:rsidR="00B23959" w:rsidRPr="00B23959" w14:paraId="1D3B92D5" w14:textId="77777777" w:rsidTr="00B23959">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72763625"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79DA16CC" wp14:editId="3EA98047">
                  <wp:extent cx="495300" cy="485775"/>
                  <wp:effectExtent l="0" t="0" r="0" b="9525"/>
                  <wp:docPr id="16" name="Picture 16" descr="http://wiki.izenda.us/Guides/Dashboards-v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iki.izenda.us/Guides/Dashboards-v2/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3C0815DD"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Export tile report to Excel</w:t>
            </w:r>
          </w:p>
        </w:tc>
      </w:tr>
      <w:tr w:rsidR="00B23959" w:rsidRPr="00B23959" w14:paraId="184DE832" w14:textId="77777777" w:rsidTr="00B23959">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117CBD2A"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07AAFA7D" wp14:editId="455846F5">
                  <wp:extent cx="447675" cy="504825"/>
                  <wp:effectExtent l="0" t="0" r="9525" b="9525"/>
                  <wp:docPr id="17" name="Picture 17" descr="http://wiki.izenda.us/Guides/Dashboards-v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iki.izenda.us/Guides/Dashboards-v2/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7971A82E"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Opens the Report the tile is created from in report editor</w:t>
            </w:r>
          </w:p>
        </w:tc>
      </w:tr>
      <w:tr w:rsidR="00B23959" w:rsidRPr="00B23959" w14:paraId="1DDFEF8C" w14:textId="77777777" w:rsidTr="00B23959">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7FD186D3"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66A6EBA9" wp14:editId="2CAB9740">
                  <wp:extent cx="419100" cy="466725"/>
                  <wp:effectExtent l="0" t="0" r="0" b="9525"/>
                  <wp:docPr id="18" name="Picture 18" descr="http://wiki.izenda.us/Guides/Dashboards-v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iki.izenda.us/Guides/Dashboards-v2/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242E437E"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Opens the Report the tile is created from in the report viewer</w:t>
            </w:r>
          </w:p>
        </w:tc>
      </w:tr>
      <w:tr w:rsidR="00B23959" w:rsidRPr="00B23959" w14:paraId="25FCA1C6" w14:textId="77777777" w:rsidTr="00B23959">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32F59F3C"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4DD63875" wp14:editId="2E40C1E9">
                  <wp:extent cx="400050" cy="438150"/>
                  <wp:effectExtent l="0" t="0" r="0" b="0"/>
                  <wp:docPr id="19" name="Picture 19" descr="http://wiki.izenda.us/Guides/Dashboards-v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ki.izenda.us/Guides/Dashboards-v2/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13EA7E51"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Reloads the tile from report</w:t>
            </w:r>
          </w:p>
        </w:tc>
      </w:tr>
      <w:tr w:rsidR="00B23959" w:rsidRPr="00B23959" w14:paraId="6B76214A" w14:textId="77777777" w:rsidTr="00B23959">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67D6F32E"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055BE695" wp14:editId="31A99AED">
                  <wp:extent cx="400050" cy="466725"/>
                  <wp:effectExtent l="0" t="0" r="0" b="9525"/>
                  <wp:docPr id="20" name="Picture 20" descr="http://wiki.izenda.us/Guides/Dashboards-v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iki.izenda.us/Guides/Dashboards-v2/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3C3C2C23"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Add a new report part to tile (change report part selected from original report)</w:t>
            </w:r>
          </w:p>
        </w:tc>
      </w:tr>
      <w:tr w:rsidR="00B23959" w:rsidRPr="00B23959" w14:paraId="7941D4D7" w14:textId="77777777" w:rsidTr="00B23959">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2DE80746"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52A943CC" wp14:editId="429AD0CF">
                  <wp:extent cx="2314575" cy="685800"/>
                  <wp:effectExtent l="0" t="0" r="9525" b="0"/>
                  <wp:docPr id="21" name="Picture 21" descr="http://wiki.izenda.us/Guides/Dashboards-v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iki.izenda.us/Guides/Dashboards-v2/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6858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396BD7C8"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Change the Number of Records to be displayed in the tile</w:t>
            </w:r>
          </w:p>
        </w:tc>
      </w:tr>
    </w:tbl>
    <w:p w14:paraId="0B31E4A7" w14:textId="77777777" w:rsidR="00CF3614" w:rsidRDefault="00CF3614" w:rsidP="00CF3614">
      <w:pPr>
        <w:rPr>
          <w:rFonts w:ascii="Helvetica" w:eastAsia="Times New Roman" w:hAnsi="Helvetica" w:cs="Helvetica"/>
          <w:b/>
          <w:bCs/>
          <w:color w:val="000000"/>
          <w:sz w:val="36"/>
          <w:szCs w:val="36"/>
        </w:rPr>
      </w:pPr>
    </w:p>
    <w:p w14:paraId="141DA23A" w14:textId="77777777" w:rsidR="00CF3614" w:rsidRDefault="00CF3614" w:rsidP="00CF3614">
      <w:pPr>
        <w:rPr>
          <w:rFonts w:ascii="Helvetica" w:eastAsia="Times New Roman" w:hAnsi="Helvetica" w:cs="Helvetica"/>
          <w:b/>
          <w:bCs/>
          <w:color w:val="000000"/>
          <w:sz w:val="36"/>
          <w:szCs w:val="36"/>
        </w:rPr>
      </w:pPr>
    </w:p>
    <w:p w14:paraId="4FE55074" w14:textId="77777777" w:rsidR="00CF3614" w:rsidRDefault="00CF3614" w:rsidP="00CF3614">
      <w:pPr>
        <w:rPr>
          <w:rFonts w:ascii="Helvetica" w:eastAsia="Times New Roman" w:hAnsi="Helvetica" w:cs="Helvetica"/>
          <w:b/>
          <w:bCs/>
          <w:color w:val="000000"/>
          <w:sz w:val="36"/>
          <w:szCs w:val="36"/>
        </w:rPr>
      </w:pPr>
    </w:p>
    <w:p w14:paraId="2B4C53A0" w14:textId="77777777" w:rsidR="00CF3614" w:rsidRDefault="00CF3614" w:rsidP="00CF3614">
      <w:pPr>
        <w:rPr>
          <w:rFonts w:ascii="Helvetica" w:eastAsia="Times New Roman" w:hAnsi="Helvetica" w:cs="Helvetica"/>
          <w:b/>
          <w:bCs/>
          <w:color w:val="000000"/>
          <w:sz w:val="36"/>
          <w:szCs w:val="36"/>
        </w:rPr>
      </w:pPr>
    </w:p>
    <w:p w14:paraId="2610E12F" w14:textId="6BB0D361" w:rsidR="005652FA" w:rsidRDefault="00CF3614" w:rsidP="00B23959">
      <w:pPr>
        <w:pBdr>
          <w:bottom w:val="single" w:sz="6" w:space="0" w:color="CCCCCC"/>
        </w:pBdr>
        <w:spacing w:before="300" w:after="150" w:line="240" w:lineRule="auto"/>
        <w:outlineLvl w:val="2"/>
        <w:rPr>
          <w:rFonts w:ascii="Helvetica" w:eastAsia="Times New Roman" w:hAnsi="Helvetica" w:cs="Helvetica"/>
          <w:b/>
          <w:bCs/>
          <w:color w:val="000000"/>
          <w:sz w:val="36"/>
          <w:szCs w:val="36"/>
        </w:rPr>
      </w:pPr>
      <w:r>
        <w:rPr>
          <w:rFonts w:ascii="Helvetica" w:eastAsia="Times New Roman" w:hAnsi="Helvetica" w:cs="Helvetica"/>
          <w:b/>
          <w:bCs/>
          <w:color w:val="000000"/>
          <w:sz w:val="36"/>
          <w:szCs w:val="36"/>
        </w:rPr>
        <w:t>Securing the Dashboard</w:t>
      </w:r>
    </w:p>
    <w:p w14:paraId="42C17B3D" w14:textId="27785BF5" w:rsidR="005652FA" w:rsidRDefault="00CF3614">
      <w:pPr>
        <w:rPr>
          <w:rFonts w:ascii="Helvetica" w:eastAsia="Times New Roman" w:hAnsi="Helvetica" w:cs="Helvetica"/>
          <w:color w:val="333333"/>
          <w:sz w:val="21"/>
          <w:szCs w:val="21"/>
        </w:rPr>
      </w:pPr>
      <w:r w:rsidRPr="00CF3614">
        <w:rPr>
          <w:rFonts w:ascii="Helvetica" w:eastAsia="Times New Roman" w:hAnsi="Helvetica" w:cs="Helvetica"/>
          <w:color w:val="333333"/>
          <w:sz w:val="21"/>
          <w:szCs w:val="21"/>
        </w:rPr>
        <w:t xml:space="preserve">Now that you have created your dashboard </w:t>
      </w:r>
      <w:r>
        <w:rPr>
          <w:rFonts w:ascii="Helvetica" w:eastAsia="Times New Roman" w:hAnsi="Helvetica" w:cs="Helvetica"/>
          <w:color w:val="333333"/>
          <w:sz w:val="21"/>
          <w:szCs w:val="21"/>
        </w:rPr>
        <w:t xml:space="preserve">you will want to secure it to insure that it is available to the appropriate audience with the appropriate rights.  To secure the dashboard click the </w:t>
      </w:r>
      <w:r w:rsidRPr="00CF3614">
        <w:rPr>
          <w:rFonts w:ascii="Helvetica" w:eastAsia="Times New Roman" w:hAnsi="Helvetica" w:cs="Helvetica"/>
          <w:b/>
          <w:color w:val="333333"/>
          <w:sz w:val="21"/>
          <w:szCs w:val="21"/>
        </w:rPr>
        <w:t xml:space="preserve">Main menu </w:t>
      </w:r>
      <w:r>
        <w:rPr>
          <w:rFonts w:ascii="Helvetica" w:eastAsia="Times New Roman" w:hAnsi="Helvetica" w:cs="Helvetica"/>
          <w:color w:val="333333"/>
          <w:sz w:val="21"/>
          <w:szCs w:val="21"/>
        </w:rPr>
        <w:t xml:space="preserve">icon and select the </w:t>
      </w:r>
      <w:r w:rsidRPr="00CF3614">
        <w:rPr>
          <w:rFonts w:ascii="Helvetica" w:eastAsia="Times New Roman" w:hAnsi="Helvetica" w:cs="Helvetica"/>
          <w:b/>
          <w:color w:val="333333"/>
          <w:sz w:val="21"/>
          <w:szCs w:val="21"/>
        </w:rPr>
        <w:t>Share</w:t>
      </w:r>
      <w:r>
        <w:rPr>
          <w:rFonts w:ascii="Helvetica" w:eastAsia="Times New Roman" w:hAnsi="Helvetica" w:cs="Helvetica"/>
          <w:color w:val="333333"/>
          <w:sz w:val="21"/>
          <w:szCs w:val="21"/>
        </w:rPr>
        <w:t xml:space="preserve"> icon.  </w:t>
      </w:r>
    </w:p>
    <w:p w14:paraId="5121057A" w14:textId="25C73E47" w:rsidR="00CF3614" w:rsidRPr="00CF3614" w:rsidRDefault="00E23BBF">
      <w:pPr>
        <w:rPr>
          <w:rFonts w:ascii="Helvetica" w:eastAsia="Times New Roman" w:hAnsi="Helvetica" w:cs="Helvetica"/>
          <w:color w:val="333333"/>
          <w:sz w:val="21"/>
          <w:szCs w:val="21"/>
        </w:rPr>
      </w:pPr>
      <w:r>
        <w:rPr>
          <w:noProof/>
        </w:rPr>
        <w:drawing>
          <wp:inline distT="0" distB="0" distL="0" distR="0" wp14:anchorId="07E1ACD1" wp14:editId="579848CC">
            <wp:extent cx="6666565" cy="307361"/>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08617" cy="318521"/>
                    </a:xfrm>
                    <a:prstGeom prst="rect">
                      <a:avLst/>
                    </a:prstGeom>
                  </pic:spPr>
                </pic:pic>
              </a:graphicData>
            </a:graphic>
          </wp:inline>
        </w:drawing>
      </w:r>
    </w:p>
    <w:p w14:paraId="6980EDD7" w14:textId="55100434" w:rsidR="00CF3614" w:rsidRDefault="00CF3614">
      <w:pPr>
        <w:rPr>
          <w:rFonts w:ascii="Helvetica" w:eastAsia="Times New Roman" w:hAnsi="Helvetica" w:cs="Helvetica"/>
          <w:color w:val="333333"/>
          <w:sz w:val="21"/>
          <w:szCs w:val="21"/>
        </w:rPr>
      </w:pPr>
      <w:r w:rsidRPr="00CF3614">
        <w:rPr>
          <w:rFonts w:ascii="Helvetica" w:eastAsia="Times New Roman" w:hAnsi="Helvetica" w:cs="Helvetica"/>
          <w:color w:val="333333"/>
          <w:sz w:val="21"/>
          <w:szCs w:val="21"/>
        </w:rPr>
        <w:t>You will be pres</w:t>
      </w:r>
      <w:r>
        <w:rPr>
          <w:rFonts w:ascii="Helvetica" w:eastAsia="Times New Roman" w:hAnsi="Helvetica" w:cs="Helvetica"/>
          <w:color w:val="333333"/>
          <w:sz w:val="21"/>
          <w:szCs w:val="21"/>
        </w:rPr>
        <w:t>ented with a dialog window allowing you to set the following:</w:t>
      </w:r>
    </w:p>
    <w:p w14:paraId="55C72CD6" w14:textId="5B12864B" w:rsidR="00CF3614" w:rsidRPr="009840DC" w:rsidRDefault="00CF3614" w:rsidP="009840DC">
      <w:pPr>
        <w:pStyle w:val="ListParagraph"/>
        <w:numPr>
          <w:ilvl w:val="0"/>
          <w:numId w:val="1"/>
        </w:numPr>
        <w:rPr>
          <w:rFonts w:ascii="Helvetica" w:eastAsia="Times New Roman" w:hAnsi="Helvetica" w:cs="Helvetica"/>
          <w:color w:val="333333"/>
          <w:sz w:val="21"/>
          <w:szCs w:val="21"/>
        </w:rPr>
      </w:pPr>
      <w:r w:rsidRPr="009840DC">
        <w:rPr>
          <w:rFonts w:ascii="Helvetica" w:eastAsia="Times New Roman" w:hAnsi="Helvetica" w:cs="Helvetica"/>
          <w:color w:val="333333"/>
          <w:sz w:val="21"/>
          <w:szCs w:val="21"/>
        </w:rPr>
        <w:t>Group with which to share the dashboard</w:t>
      </w:r>
      <w:r w:rsidR="009840DC" w:rsidRPr="009840DC">
        <w:rPr>
          <w:rFonts w:ascii="Helvetica" w:eastAsia="Times New Roman" w:hAnsi="Helvetica" w:cs="Helvetica"/>
          <w:color w:val="333333"/>
          <w:sz w:val="21"/>
          <w:szCs w:val="21"/>
        </w:rPr>
        <w:t>.</w:t>
      </w:r>
    </w:p>
    <w:p w14:paraId="7A84FE09" w14:textId="330EFC7D" w:rsidR="009840DC" w:rsidRPr="009840DC" w:rsidRDefault="009840DC" w:rsidP="009840DC">
      <w:pPr>
        <w:pStyle w:val="ListParagraph"/>
        <w:numPr>
          <w:ilvl w:val="0"/>
          <w:numId w:val="1"/>
        </w:numPr>
        <w:rPr>
          <w:rFonts w:ascii="Helvetica" w:eastAsia="Times New Roman" w:hAnsi="Helvetica" w:cs="Helvetica"/>
          <w:color w:val="333333"/>
          <w:sz w:val="21"/>
          <w:szCs w:val="21"/>
        </w:rPr>
      </w:pPr>
      <w:r w:rsidRPr="009840DC">
        <w:rPr>
          <w:rFonts w:ascii="Helvetica" w:eastAsia="Times New Roman" w:hAnsi="Helvetica" w:cs="Helvetica"/>
          <w:color w:val="333333"/>
          <w:sz w:val="21"/>
          <w:szCs w:val="21"/>
        </w:rPr>
        <w:t>Rights for that group.</w:t>
      </w:r>
    </w:p>
    <w:p w14:paraId="70B6E228" w14:textId="60F906DF" w:rsidR="009840DC" w:rsidRDefault="009840DC" w:rsidP="009840DC">
      <w:pPr>
        <w:pStyle w:val="ListParagraph"/>
        <w:numPr>
          <w:ilvl w:val="0"/>
          <w:numId w:val="1"/>
        </w:numPr>
        <w:rPr>
          <w:rFonts w:ascii="Helvetica" w:eastAsia="Times New Roman" w:hAnsi="Helvetica" w:cs="Helvetica"/>
          <w:color w:val="333333"/>
          <w:sz w:val="21"/>
          <w:szCs w:val="21"/>
        </w:rPr>
      </w:pPr>
      <w:r w:rsidRPr="009840DC">
        <w:rPr>
          <w:rFonts w:ascii="Helvetica" w:eastAsia="Times New Roman" w:hAnsi="Helvetica" w:cs="Helvetica"/>
          <w:color w:val="333333"/>
          <w:sz w:val="21"/>
          <w:szCs w:val="21"/>
        </w:rPr>
        <w:t>Add additional groups and rights.</w:t>
      </w:r>
    </w:p>
    <w:p w14:paraId="2E3E0E45" w14:textId="77777777" w:rsidR="009840DC" w:rsidRPr="009840DC" w:rsidRDefault="009840DC" w:rsidP="009840DC">
      <w:pPr>
        <w:ind w:left="720"/>
        <w:rPr>
          <w:rFonts w:ascii="Helvetica" w:eastAsia="Times New Roman" w:hAnsi="Helvetica" w:cs="Helvetica"/>
          <w:color w:val="333333"/>
          <w:sz w:val="21"/>
          <w:szCs w:val="21"/>
        </w:rPr>
      </w:pPr>
    </w:p>
    <w:p w14:paraId="4F6C9008" w14:textId="1BFFD939" w:rsidR="00CF3614" w:rsidRDefault="004342DE">
      <w:pPr>
        <w:rPr>
          <w:rFonts w:ascii="Helvetica" w:eastAsia="Times New Roman" w:hAnsi="Helvetica" w:cs="Helvetica"/>
          <w:b/>
          <w:bCs/>
          <w:color w:val="000000"/>
          <w:sz w:val="36"/>
          <w:szCs w:val="36"/>
        </w:rPr>
      </w:pPr>
      <w:r>
        <w:rPr>
          <w:noProof/>
        </w:rPr>
        <w:pict w14:anchorId="413D1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4pt;height:213.6pt">
            <v:imagedata r:id="rId28" o:title="Security"/>
          </v:shape>
        </w:pict>
      </w:r>
    </w:p>
    <w:p w14:paraId="123142A0" w14:textId="77777777" w:rsidR="00CF3614" w:rsidRDefault="00CF3614">
      <w:pPr>
        <w:rPr>
          <w:rFonts w:ascii="Helvetica" w:eastAsia="Times New Roman" w:hAnsi="Helvetica" w:cs="Helvetica"/>
          <w:b/>
          <w:bCs/>
          <w:color w:val="000000"/>
          <w:sz w:val="36"/>
          <w:szCs w:val="36"/>
        </w:rPr>
      </w:pPr>
    </w:p>
    <w:p w14:paraId="4C5EB1F6" w14:textId="77777777" w:rsidR="008B23EF" w:rsidRDefault="009840DC">
      <w:pPr>
        <w:rPr>
          <w:rFonts w:ascii="Helvetica" w:eastAsia="Times New Roman" w:hAnsi="Helvetica" w:cs="Helvetica"/>
          <w:color w:val="333333"/>
          <w:sz w:val="21"/>
          <w:szCs w:val="21"/>
        </w:rPr>
      </w:pPr>
      <w:r>
        <w:rPr>
          <w:rFonts w:ascii="Helvetica" w:eastAsia="Times New Roman" w:hAnsi="Helvetica" w:cs="Helvetica"/>
          <w:color w:val="333333"/>
          <w:sz w:val="21"/>
          <w:szCs w:val="21"/>
        </w:rPr>
        <w:t>Make the appropriate security changes and then save the dashboard.</w:t>
      </w:r>
      <w:r w:rsidRPr="00CF3614">
        <w:rPr>
          <w:rFonts w:ascii="Helvetica" w:eastAsia="Times New Roman" w:hAnsi="Helvetica" w:cs="Helvetica"/>
          <w:color w:val="333333"/>
          <w:sz w:val="21"/>
          <w:szCs w:val="21"/>
        </w:rPr>
        <w:t xml:space="preserve"> </w:t>
      </w:r>
    </w:p>
    <w:p w14:paraId="13007356" w14:textId="32463031" w:rsidR="009840DC" w:rsidRDefault="008B23EF" w:rsidP="008B23EF">
      <w:pPr>
        <w:pStyle w:val="Heading1"/>
        <w:shd w:val="clear" w:color="auto" w:fill="FFFFFF"/>
        <w:spacing w:before="0" w:beforeAutospacing="0" w:after="0" w:afterAutospacing="0"/>
        <w:rPr>
          <w:rFonts w:ascii="Helvetica" w:hAnsi="Helvetica" w:cs="Helvetica"/>
          <w:b w:val="0"/>
          <w:bCs w:val="0"/>
          <w:color w:val="000000"/>
          <w:sz w:val="36"/>
          <w:szCs w:val="36"/>
        </w:rPr>
      </w:pPr>
      <w:r w:rsidRPr="008B23EF">
        <w:rPr>
          <w:rFonts w:ascii="Arial" w:hAnsi="Arial" w:cs="Arial"/>
          <w:b w:val="0"/>
          <w:color w:val="333333"/>
          <w:sz w:val="20"/>
          <w:szCs w:val="20"/>
        </w:rPr>
        <w:t xml:space="preserve">For more information about configuring ClientSpace security for Business Intelligence read </w:t>
      </w:r>
      <w:hyperlink r:id="rId29" w:history="1">
        <w:r w:rsidRPr="008B23EF">
          <w:rPr>
            <w:rFonts w:ascii="Arial" w:hAnsi="Arial" w:cs="Arial"/>
            <w:b w:val="0"/>
            <w:bCs w:val="0"/>
            <w:color w:val="333333"/>
            <w:sz w:val="20"/>
            <w:szCs w:val="20"/>
            <w:u w:val="single"/>
          </w:rPr>
          <w:t xml:space="preserve">Configuring Security </w:t>
        </w:r>
        <w:proofErr w:type="gramStart"/>
        <w:r w:rsidRPr="008B23EF">
          <w:rPr>
            <w:rFonts w:ascii="Arial" w:hAnsi="Arial" w:cs="Arial"/>
            <w:b w:val="0"/>
            <w:bCs w:val="0"/>
            <w:color w:val="333333"/>
            <w:sz w:val="20"/>
            <w:szCs w:val="20"/>
            <w:u w:val="single"/>
          </w:rPr>
          <w:t>In</w:t>
        </w:r>
        <w:proofErr w:type="gramEnd"/>
        <w:r w:rsidRPr="008B23EF">
          <w:rPr>
            <w:rFonts w:ascii="Arial" w:hAnsi="Arial" w:cs="Arial"/>
            <w:b w:val="0"/>
            <w:bCs w:val="0"/>
            <w:color w:val="333333"/>
            <w:sz w:val="20"/>
            <w:szCs w:val="20"/>
            <w:u w:val="single"/>
          </w:rPr>
          <w:t xml:space="preserve"> Ad-Hoc And Business Intelligence Reporting</w:t>
        </w:r>
      </w:hyperlink>
      <w:r>
        <w:rPr>
          <w:rFonts w:ascii="Arial" w:hAnsi="Arial" w:cs="Arial"/>
          <w:b w:val="0"/>
          <w:bCs w:val="0"/>
          <w:color w:val="333333"/>
          <w:sz w:val="20"/>
          <w:szCs w:val="20"/>
        </w:rPr>
        <w:t>.</w:t>
      </w:r>
      <w:r w:rsidR="009840DC">
        <w:rPr>
          <w:rFonts w:ascii="Helvetica" w:hAnsi="Helvetica" w:cs="Helvetica"/>
          <w:color w:val="000000"/>
          <w:sz w:val="36"/>
          <w:szCs w:val="36"/>
        </w:rPr>
        <w:br w:type="page"/>
      </w:r>
    </w:p>
    <w:p w14:paraId="6D8F3D5B" w14:textId="4AEA20FD" w:rsidR="00B23959" w:rsidRPr="00B23959" w:rsidRDefault="00B23959" w:rsidP="00B23959">
      <w:pPr>
        <w:pBdr>
          <w:bottom w:val="single" w:sz="6" w:space="0" w:color="CCCCCC"/>
        </w:pBdr>
        <w:spacing w:before="300" w:after="150" w:line="240" w:lineRule="auto"/>
        <w:outlineLvl w:val="2"/>
        <w:rPr>
          <w:rFonts w:ascii="Helvetica" w:eastAsia="Times New Roman" w:hAnsi="Helvetica" w:cs="Helvetica"/>
          <w:b/>
          <w:bCs/>
          <w:color w:val="000000"/>
          <w:sz w:val="36"/>
          <w:szCs w:val="36"/>
        </w:rPr>
      </w:pPr>
      <w:r w:rsidRPr="00B23959">
        <w:rPr>
          <w:rFonts w:ascii="Helvetica" w:eastAsia="Times New Roman" w:hAnsi="Helvetica" w:cs="Helvetica"/>
          <w:b/>
          <w:bCs/>
          <w:color w:val="000000"/>
          <w:sz w:val="36"/>
          <w:szCs w:val="36"/>
        </w:rPr>
        <w:t>Viewing an Existing Dashboard</w:t>
      </w:r>
    </w:p>
    <w:p w14:paraId="2B31B2A3" w14:textId="77777777" w:rsidR="00B23959" w:rsidRP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Click on Dashboard at the Top Navigation Bar</w:t>
      </w:r>
    </w:p>
    <w:p w14:paraId="2C9EE451" w14:textId="1C63F8D1" w:rsidR="00B23959" w:rsidRPr="00B23959" w:rsidRDefault="00154170" w:rsidP="00B23959">
      <w:pPr>
        <w:spacing w:after="225" w:line="240" w:lineRule="auto"/>
        <w:rPr>
          <w:rFonts w:ascii="Helvetica" w:eastAsia="Times New Roman" w:hAnsi="Helvetica" w:cs="Helvetica"/>
          <w:color w:val="333333"/>
          <w:sz w:val="21"/>
          <w:szCs w:val="21"/>
        </w:rPr>
      </w:pPr>
      <w:r>
        <w:rPr>
          <w:rFonts w:ascii="Helvetica" w:eastAsia="Times New Roman" w:hAnsi="Helvetica" w:cs="Helvetica"/>
          <w:noProof/>
          <w:color w:val="333333"/>
          <w:sz w:val="21"/>
          <w:szCs w:val="21"/>
        </w:rPr>
        <w:pict w14:anchorId="08064A3D">
          <v:shape id="_x0000_i1027" type="#_x0000_t75" style="width:436.85pt;height:96.8pt">
            <v:imagedata r:id="rId30" o:title="img1"/>
          </v:shape>
        </w:pict>
      </w:r>
    </w:p>
    <w:p w14:paraId="6B8D56F9" w14:textId="77777777" w:rsidR="00951938" w:rsidRDefault="00951938" w:rsidP="00B23959">
      <w:pPr>
        <w:spacing w:after="225" w:line="240" w:lineRule="auto"/>
        <w:rPr>
          <w:rFonts w:ascii="Helvetica" w:eastAsia="Times New Roman" w:hAnsi="Helvetica" w:cs="Helvetica"/>
          <w:color w:val="333333"/>
          <w:sz w:val="21"/>
          <w:szCs w:val="21"/>
        </w:rPr>
      </w:pPr>
    </w:p>
    <w:p w14:paraId="66A9CDBE" w14:textId="009FF8E1" w:rsid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Dashboards will be displayed as tabs in the window with the active window highlighted from below</w:t>
      </w:r>
      <w:r w:rsidR="0007472A">
        <w:rPr>
          <w:rFonts w:ascii="Helvetica" w:eastAsia="Times New Roman" w:hAnsi="Helvetica" w:cs="Helvetica"/>
          <w:color w:val="333333"/>
          <w:sz w:val="21"/>
          <w:szCs w:val="21"/>
        </w:rPr>
        <w:t>:</w:t>
      </w:r>
    </w:p>
    <w:p w14:paraId="6C7C88FB" w14:textId="77777777" w:rsidR="0007472A" w:rsidRPr="00B23959" w:rsidRDefault="0007472A" w:rsidP="00B23959">
      <w:pPr>
        <w:spacing w:after="225" w:line="240" w:lineRule="auto"/>
        <w:rPr>
          <w:rFonts w:ascii="Helvetica" w:eastAsia="Times New Roman" w:hAnsi="Helvetica" w:cs="Helvetica"/>
          <w:color w:val="333333"/>
          <w:sz w:val="21"/>
          <w:szCs w:val="21"/>
        </w:rPr>
      </w:pPr>
    </w:p>
    <w:p w14:paraId="1B46D575" w14:textId="7B60CADD" w:rsidR="00B23959" w:rsidRPr="00B23959" w:rsidRDefault="00154170" w:rsidP="00B23959">
      <w:pPr>
        <w:spacing w:after="225" w:line="240" w:lineRule="auto"/>
        <w:rPr>
          <w:rFonts w:ascii="Helvetica" w:eastAsia="Times New Roman" w:hAnsi="Helvetica" w:cs="Helvetica"/>
          <w:color w:val="333333"/>
          <w:sz w:val="21"/>
          <w:szCs w:val="21"/>
        </w:rPr>
      </w:pPr>
      <w:r>
        <w:rPr>
          <w:rFonts w:ascii="Helvetica" w:eastAsia="Times New Roman" w:hAnsi="Helvetica" w:cs="Helvetica"/>
          <w:noProof/>
          <w:color w:val="333333"/>
          <w:sz w:val="21"/>
          <w:szCs w:val="21"/>
        </w:rPr>
        <w:pict w14:anchorId="1A706F4C">
          <v:shape id="_x0000_i1028" type="#_x0000_t75" style="width:423.55pt;height:200.25pt">
            <v:imagedata r:id="rId31" o:title="img2"/>
          </v:shape>
        </w:pict>
      </w:r>
    </w:p>
    <w:p w14:paraId="2C5F2C50" w14:textId="5A33C603" w:rsidR="009840DC" w:rsidRDefault="009840DC">
      <w:pPr>
        <w:rPr>
          <w:rFonts w:ascii="Helvetica" w:eastAsia="Times New Roman" w:hAnsi="Helvetica" w:cs="Helvetica"/>
          <w:b/>
          <w:bCs/>
          <w:color w:val="000000"/>
          <w:sz w:val="36"/>
          <w:szCs w:val="36"/>
        </w:rPr>
      </w:pPr>
      <w:r>
        <w:rPr>
          <w:rFonts w:ascii="Helvetica" w:eastAsia="Times New Roman" w:hAnsi="Helvetica" w:cs="Helvetica"/>
          <w:b/>
          <w:bCs/>
          <w:color w:val="000000"/>
          <w:sz w:val="36"/>
          <w:szCs w:val="36"/>
        </w:rPr>
        <w:br w:type="page"/>
      </w:r>
    </w:p>
    <w:p w14:paraId="07779E68" w14:textId="77777777" w:rsidR="00B23959" w:rsidRPr="00B23959" w:rsidRDefault="00B23959" w:rsidP="00B23959">
      <w:pPr>
        <w:pBdr>
          <w:bottom w:val="single" w:sz="6" w:space="0" w:color="CCCCCC"/>
        </w:pBdr>
        <w:spacing w:before="300" w:after="150" w:line="240" w:lineRule="auto"/>
        <w:outlineLvl w:val="2"/>
        <w:rPr>
          <w:rFonts w:ascii="Helvetica" w:eastAsia="Times New Roman" w:hAnsi="Helvetica" w:cs="Helvetica"/>
          <w:b/>
          <w:bCs/>
          <w:color w:val="000000"/>
          <w:sz w:val="36"/>
          <w:szCs w:val="36"/>
        </w:rPr>
      </w:pPr>
      <w:r w:rsidRPr="00B23959">
        <w:rPr>
          <w:rFonts w:ascii="Helvetica" w:eastAsia="Times New Roman" w:hAnsi="Helvetica" w:cs="Helvetica"/>
          <w:b/>
          <w:bCs/>
          <w:color w:val="000000"/>
          <w:sz w:val="36"/>
          <w:szCs w:val="36"/>
        </w:rPr>
        <w:t>Main Dashboard Menu</w:t>
      </w:r>
    </w:p>
    <w:p w14:paraId="1304B867" w14:textId="01FDE6A5" w:rsidR="00B23959" w:rsidRDefault="00B23959" w:rsidP="00B23959">
      <w:pPr>
        <w:spacing w:after="225" w:line="240" w:lineRule="auto"/>
        <w:rPr>
          <w:rFonts w:ascii="Helvetica" w:eastAsia="Times New Roman" w:hAnsi="Helvetica" w:cs="Helvetica"/>
          <w:color w:val="333333"/>
          <w:sz w:val="21"/>
          <w:szCs w:val="21"/>
        </w:rPr>
      </w:pPr>
      <w:r w:rsidRPr="00B23959">
        <w:rPr>
          <w:rFonts w:ascii="Helvetica" w:eastAsia="Times New Roman" w:hAnsi="Helvetica" w:cs="Helvetica"/>
          <w:color w:val="333333"/>
          <w:sz w:val="21"/>
          <w:szCs w:val="21"/>
        </w:rPr>
        <w:t>This menu offers the following menu options are available from the menu button in the top left navigation bar when expanded</w:t>
      </w:r>
    </w:p>
    <w:p w14:paraId="0485FE0B" w14:textId="236FA505" w:rsidR="004342DE" w:rsidRDefault="004342DE" w:rsidP="00B23959">
      <w:pPr>
        <w:spacing w:after="225" w:line="240" w:lineRule="auto"/>
        <w:rPr>
          <w:rFonts w:ascii="Helvetica" w:eastAsia="Times New Roman" w:hAnsi="Helvetica" w:cs="Helvetica"/>
          <w:color w:val="333333"/>
          <w:sz w:val="21"/>
          <w:szCs w:val="21"/>
        </w:rPr>
      </w:pPr>
      <w:r>
        <w:rPr>
          <w:noProof/>
        </w:rPr>
        <w:drawing>
          <wp:inline distT="0" distB="0" distL="0" distR="0" wp14:anchorId="0D1A840E" wp14:editId="4D48D01C">
            <wp:extent cx="6562165" cy="30254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V="1">
                      <a:off x="0" y="0"/>
                      <a:ext cx="7744814" cy="357074"/>
                    </a:xfrm>
                    <a:prstGeom prst="rect">
                      <a:avLst/>
                    </a:prstGeom>
                  </pic:spPr>
                </pic:pic>
              </a:graphicData>
            </a:graphic>
          </wp:inline>
        </w:drawing>
      </w:r>
      <w:bookmarkStart w:id="0" w:name="_GoBack"/>
      <w:bookmarkEnd w:id="0"/>
    </w:p>
    <w:tbl>
      <w:tblPr>
        <w:tblW w:w="0" w:type="auto"/>
        <w:tblCellMar>
          <w:left w:w="0" w:type="dxa"/>
          <w:right w:w="0" w:type="dxa"/>
        </w:tblCellMar>
        <w:tblLook w:val="04A0" w:firstRow="1" w:lastRow="0" w:firstColumn="1" w:lastColumn="0" w:noHBand="0" w:noVBand="1"/>
      </w:tblPr>
      <w:tblGrid>
        <w:gridCol w:w="1740"/>
        <w:gridCol w:w="8098"/>
      </w:tblGrid>
      <w:tr w:rsidR="00B23959" w:rsidRPr="00B23959" w14:paraId="6B919499" w14:textId="77777777" w:rsidTr="004342DE">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4DBAC430" w14:textId="77777777" w:rsidR="004342DE" w:rsidRDefault="004342DE" w:rsidP="00B23959">
            <w:pPr>
              <w:spacing w:after="0" w:line="240" w:lineRule="auto"/>
              <w:jc w:val="center"/>
              <w:rPr>
                <w:rFonts w:ascii="Helvetica" w:eastAsia="Times New Roman" w:hAnsi="Helvetica" w:cs="Helvetica"/>
                <w:b/>
                <w:bCs/>
                <w:color w:val="333333"/>
                <w:sz w:val="20"/>
                <w:szCs w:val="20"/>
              </w:rPr>
            </w:pPr>
          </w:p>
          <w:p w14:paraId="53B2585B" w14:textId="1B82BF9F" w:rsidR="00B23959" w:rsidRPr="00B23959" w:rsidRDefault="00B23959" w:rsidP="004342DE">
            <w:pPr>
              <w:spacing w:after="0" w:line="240" w:lineRule="auto"/>
              <w:rPr>
                <w:rFonts w:ascii="Helvetica" w:eastAsia="Times New Roman" w:hAnsi="Helvetica" w:cs="Helvetica"/>
                <w:b/>
                <w:bCs/>
                <w:color w:val="333333"/>
                <w:sz w:val="20"/>
                <w:szCs w:val="20"/>
              </w:rPr>
            </w:pPr>
            <w:r w:rsidRPr="00B23959">
              <w:rPr>
                <w:rFonts w:ascii="Helvetica" w:eastAsia="Times New Roman" w:hAnsi="Helvetica" w:cs="Helvetica"/>
                <w:b/>
                <w:bCs/>
                <w:color w:val="333333"/>
                <w:sz w:val="20"/>
                <w:szCs w:val="20"/>
              </w:rPr>
              <w:t>Appearance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7BF470A0" w14:textId="77777777" w:rsidR="00B23959" w:rsidRPr="00B23959" w:rsidRDefault="00B23959" w:rsidP="00B23959">
            <w:pPr>
              <w:spacing w:after="0" w:line="240" w:lineRule="auto"/>
              <w:jc w:val="center"/>
              <w:rPr>
                <w:rFonts w:ascii="Helvetica" w:eastAsia="Times New Roman" w:hAnsi="Helvetica" w:cs="Helvetica"/>
                <w:b/>
                <w:bCs/>
                <w:color w:val="333333"/>
                <w:sz w:val="20"/>
                <w:szCs w:val="20"/>
              </w:rPr>
            </w:pPr>
            <w:r w:rsidRPr="00B23959">
              <w:rPr>
                <w:rFonts w:ascii="Helvetica" w:eastAsia="Times New Roman" w:hAnsi="Helvetica" w:cs="Helvetica"/>
                <w:b/>
                <w:bCs/>
                <w:color w:val="333333"/>
                <w:sz w:val="20"/>
                <w:szCs w:val="20"/>
              </w:rPr>
              <w:t>Description</w:t>
            </w:r>
          </w:p>
        </w:tc>
      </w:tr>
      <w:tr w:rsidR="00B23959" w:rsidRPr="00B23959" w14:paraId="42299E33"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4AFE8FC4"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359F1F1D" wp14:editId="347977D9">
                  <wp:extent cx="514350" cy="447675"/>
                  <wp:effectExtent l="0" t="0" r="0" b="9525"/>
                  <wp:docPr id="25" name="Picture 25" descr="http://wiki.izenda.us/Guides/Dashboards-v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iki.izenda.us/Guides/Dashboards-v2/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22DE387B"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Collapse Menu</w:t>
            </w:r>
          </w:p>
        </w:tc>
      </w:tr>
      <w:tr w:rsidR="00B23959" w:rsidRPr="00B23959" w14:paraId="569A57EE"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51A6EA5C" w14:textId="3B5C8863" w:rsidR="00B23959" w:rsidRPr="00B23959" w:rsidRDefault="008E5084" w:rsidP="00B23959">
            <w:pPr>
              <w:spacing w:after="0" w:line="240" w:lineRule="auto"/>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pict w14:anchorId="7EE18665">
                <v:shape id="_x0000_i1039" type="#_x0000_t75" style="width:34.5pt;height:34.5pt">
                  <v:imagedata r:id="rId34" o:title="Presentation"/>
                </v:shape>
              </w:pic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0B79B17A"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Presentation Mode – Allows the user to scroll through the Dashboard tiles in a carousel</w:t>
            </w:r>
          </w:p>
        </w:tc>
      </w:tr>
      <w:tr w:rsidR="00B23959" w:rsidRPr="00B23959" w14:paraId="3A6B509E"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7A2C31A7"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6B35DD2A" wp14:editId="0C728541">
                  <wp:extent cx="495300" cy="400050"/>
                  <wp:effectExtent l="0" t="0" r="0" b="0"/>
                  <wp:docPr id="27" name="Picture 27" descr="http://wiki.izenda.us/Guides/Dashboards-v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iki.izenda.us/Guides/Dashboards-v2/2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0C79DEF7"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Create a New Dashboard</w:t>
            </w:r>
          </w:p>
        </w:tc>
      </w:tr>
      <w:tr w:rsidR="00B23959" w:rsidRPr="00B23959" w14:paraId="7FB1D391"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4200A1A7"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206EBECB" wp14:editId="539A43B7">
                  <wp:extent cx="561975" cy="381000"/>
                  <wp:effectExtent l="0" t="0" r="9525" b="0"/>
                  <wp:docPr id="28" name="Picture 28" descr="http://wiki.izenda.us/Guides/Dashboards-v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iki.izenda.us/Guides/Dashboards-v2/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2D465EDB"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Refresh Dashboard</w:t>
            </w:r>
          </w:p>
        </w:tc>
      </w:tr>
      <w:tr w:rsidR="00B23959" w:rsidRPr="00B23959" w14:paraId="7EF7F857"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640E63F9"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6024B8BE" wp14:editId="7BD03520">
                  <wp:extent cx="514350" cy="419100"/>
                  <wp:effectExtent l="0" t="0" r="0" b="0"/>
                  <wp:docPr id="29" name="Picture 29" descr="http://wiki.izenda.us/Guides/Dashboards-v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iki.izenda.us/Guides/Dashboards-v2/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171E42DE"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View Filters – Each report in the dashboard must share the same filter to be displayed</w:t>
            </w:r>
          </w:p>
        </w:tc>
      </w:tr>
      <w:tr w:rsidR="00B23959" w:rsidRPr="00B23959" w14:paraId="284ED6ED"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09FF1C91"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7D93003C" wp14:editId="0B7D087E">
                  <wp:extent cx="485775" cy="438150"/>
                  <wp:effectExtent l="0" t="0" r="9525" b="0"/>
                  <wp:docPr id="30" name="Picture 30" descr="http://wiki.izenda.us/Guides/Dashboards-v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iki.izenda.us/Guides/Dashboards-v2/3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1AF79D00"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Share Dashboard with other users</w:t>
            </w:r>
          </w:p>
        </w:tc>
      </w:tr>
      <w:tr w:rsidR="00B23959" w:rsidRPr="00B23959" w14:paraId="3FBED1B6"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73981856"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56BB85A4" wp14:editId="7302C36F">
                  <wp:extent cx="485775" cy="457200"/>
                  <wp:effectExtent l="0" t="0" r="9525" b="0"/>
                  <wp:docPr id="31" name="Picture 31" descr="http://wiki.izenda.us/Guides/Dashboards-v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iki.izenda.us/Guides/Dashboards-v2/3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20D057F2" w14:textId="77777777" w:rsidR="00154170"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Schedule Dashboard - Sends dashboard via email at a scheduled time</w:t>
            </w:r>
            <w:r w:rsidR="00154170">
              <w:rPr>
                <w:rFonts w:ascii="Helvetica" w:eastAsia="Times New Roman" w:hAnsi="Helvetica" w:cs="Helvetica"/>
                <w:color w:val="333333"/>
                <w:sz w:val="20"/>
                <w:szCs w:val="20"/>
              </w:rPr>
              <w:t xml:space="preserve"> </w:t>
            </w:r>
          </w:p>
          <w:p w14:paraId="2CEA9E12" w14:textId="65DFA994" w:rsidR="00B23959" w:rsidRPr="00B23959" w:rsidRDefault="00154170" w:rsidP="00154170">
            <w:pPr>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Requires you to save the schedule, then save the associated Dashboard</w:t>
            </w:r>
          </w:p>
        </w:tc>
      </w:tr>
      <w:tr w:rsidR="00B23959" w:rsidRPr="00B23959" w14:paraId="763E2716"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167FFD4D"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4C1077E1" wp14:editId="2ED3C4A3">
                  <wp:extent cx="857250" cy="457200"/>
                  <wp:effectExtent l="0" t="0" r="0" b="0"/>
                  <wp:docPr id="32" name="Picture 32" descr="http://wiki.izenda.us/Guides/Dashboards-v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iki.izenda.us/Guides/Dashboards-v2/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47251FB4"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Print Dashboard = Prints Dashboard HTML or Report PDF</w:t>
            </w:r>
          </w:p>
        </w:tc>
      </w:tr>
      <w:tr w:rsidR="00B23959" w:rsidRPr="00B23959" w14:paraId="2378203F"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496E6A02"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0D2B6926" wp14:editId="556D98AA">
                  <wp:extent cx="800100" cy="438150"/>
                  <wp:effectExtent l="0" t="0" r="0" b="0"/>
                  <wp:docPr id="33" name="Picture 33" descr="http://wiki.izenda.us/Guides/Dashboards-v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iki.izenda.us/Guides/Dashboards-v2/3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2BE5A1AC"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Save Dashboard - Saves dashboard as different name or pdf file</w:t>
            </w:r>
          </w:p>
        </w:tc>
      </w:tr>
      <w:tr w:rsidR="00154170" w:rsidRPr="00B23959" w14:paraId="4E159C7C"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tcPr>
          <w:p w14:paraId="0CB50149" w14:textId="03EC71FB" w:rsidR="00154170" w:rsidRPr="00B23959" w:rsidRDefault="00154170" w:rsidP="00B23959">
            <w:pPr>
              <w:spacing w:after="0" w:line="240" w:lineRule="auto"/>
              <w:jc w:val="center"/>
              <w:rPr>
                <w:rFonts w:ascii="Helvetica" w:eastAsia="Times New Roman" w:hAnsi="Helvetica" w:cs="Helvetica"/>
                <w:noProof/>
                <w:color w:val="333333"/>
                <w:sz w:val="20"/>
                <w:szCs w:val="20"/>
              </w:rPr>
            </w:pPr>
            <w:r>
              <w:rPr>
                <w:rFonts w:ascii="Helvetica" w:eastAsia="Times New Roman" w:hAnsi="Helvetica" w:cs="Helvetica"/>
                <w:noProof/>
                <w:color w:val="333333"/>
                <w:sz w:val="20"/>
                <w:szCs w:val="20"/>
              </w:rPr>
              <w:pict w14:anchorId="4CCD4C47">
                <v:shape id="_x0000_i1036" type="#_x0000_t75" style="width:39.35pt;height:33.9pt">
                  <v:imagedata r:id="rId42" o:title="SendVia"/>
                </v:shape>
              </w:pic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tcPr>
          <w:p w14:paraId="16FEF54F" w14:textId="49289446" w:rsidR="00154170" w:rsidRPr="00B23959" w:rsidRDefault="00154170" w:rsidP="00154170">
            <w:pPr>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Send via Email – Send dashboard as a link or embedded pdf document</w:t>
            </w:r>
          </w:p>
        </w:tc>
      </w:tr>
      <w:tr w:rsidR="00B23959" w:rsidRPr="00B23959" w14:paraId="6E77DE20" w14:textId="77777777" w:rsidTr="004342DE">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5279E5C8" w14:textId="77777777" w:rsidR="00B23959" w:rsidRPr="00B23959" w:rsidRDefault="00B23959" w:rsidP="00B23959">
            <w:pPr>
              <w:spacing w:after="0" w:line="240" w:lineRule="auto"/>
              <w:jc w:val="center"/>
              <w:rPr>
                <w:rFonts w:ascii="Helvetica" w:eastAsia="Times New Roman" w:hAnsi="Helvetica" w:cs="Helvetica"/>
                <w:color w:val="333333"/>
                <w:sz w:val="20"/>
                <w:szCs w:val="20"/>
              </w:rPr>
            </w:pPr>
            <w:r w:rsidRPr="00B23959">
              <w:rPr>
                <w:rFonts w:ascii="Helvetica" w:eastAsia="Times New Roman" w:hAnsi="Helvetica" w:cs="Helvetica"/>
                <w:noProof/>
                <w:color w:val="333333"/>
                <w:sz w:val="20"/>
                <w:szCs w:val="20"/>
              </w:rPr>
              <w:drawing>
                <wp:inline distT="0" distB="0" distL="0" distR="0" wp14:anchorId="6886A4FF" wp14:editId="1074B26A">
                  <wp:extent cx="723900" cy="476250"/>
                  <wp:effectExtent l="0" t="0" r="0" b="0"/>
                  <wp:docPr id="34" name="Picture 34" descr="http://wiki.izenda.us/Guides/Dashboards-v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iki.izenda.us/Guides/Dashboards-v2/3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14:paraId="2970FBC8" w14:textId="77777777" w:rsidR="00B23959" w:rsidRPr="00B23959" w:rsidRDefault="00B23959" w:rsidP="00154170">
            <w:pPr>
              <w:spacing w:after="0" w:line="240" w:lineRule="auto"/>
              <w:rPr>
                <w:rFonts w:ascii="Helvetica" w:eastAsia="Times New Roman" w:hAnsi="Helvetica" w:cs="Helvetica"/>
                <w:color w:val="333333"/>
                <w:sz w:val="20"/>
                <w:szCs w:val="20"/>
              </w:rPr>
            </w:pPr>
            <w:r w:rsidRPr="00B23959">
              <w:rPr>
                <w:rFonts w:ascii="Helvetica" w:eastAsia="Times New Roman" w:hAnsi="Helvetica" w:cs="Helvetica"/>
                <w:color w:val="333333"/>
                <w:sz w:val="20"/>
                <w:szCs w:val="20"/>
              </w:rPr>
              <w:t>Change Dashboard - Changes background image</w:t>
            </w:r>
          </w:p>
        </w:tc>
      </w:tr>
    </w:tbl>
    <w:p w14:paraId="079173DB" w14:textId="77777777" w:rsidR="00D30AD7" w:rsidRDefault="00D30AD7" w:rsidP="009840DC"/>
    <w:sectPr w:rsidR="00D30A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8854E9"/>
    <w:multiLevelType w:val="hybridMultilevel"/>
    <w:tmpl w:val="77AC6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59"/>
    <w:rsid w:val="00001005"/>
    <w:rsid w:val="0007472A"/>
    <w:rsid w:val="0008190C"/>
    <w:rsid w:val="00107096"/>
    <w:rsid w:val="00154170"/>
    <w:rsid w:val="002960B5"/>
    <w:rsid w:val="004342DE"/>
    <w:rsid w:val="005652FA"/>
    <w:rsid w:val="008A20C8"/>
    <w:rsid w:val="008B23EF"/>
    <w:rsid w:val="008E5084"/>
    <w:rsid w:val="00951938"/>
    <w:rsid w:val="009840DC"/>
    <w:rsid w:val="009B3B24"/>
    <w:rsid w:val="00B23959"/>
    <w:rsid w:val="00CF3614"/>
    <w:rsid w:val="00D120A9"/>
    <w:rsid w:val="00D30AD7"/>
    <w:rsid w:val="00E23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6B254"/>
  <w15:chartTrackingRefBased/>
  <w15:docId w15:val="{CC231D60-DE2A-4305-AD9C-3DBA7D44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8B23E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0DC"/>
    <w:pPr>
      <w:ind w:left="720"/>
      <w:contextualSpacing/>
    </w:pPr>
  </w:style>
  <w:style w:type="character" w:customStyle="1" w:styleId="Heading1Char">
    <w:name w:val="Heading 1 Char"/>
    <w:basedOn w:val="DefaultParagraphFont"/>
    <w:link w:val="Heading1"/>
    <w:uiPriority w:val="9"/>
    <w:rsid w:val="008B23E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B2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221876">
      <w:bodyDiv w:val="1"/>
      <w:marLeft w:val="0"/>
      <w:marRight w:val="0"/>
      <w:marTop w:val="0"/>
      <w:marBottom w:val="0"/>
      <w:divBdr>
        <w:top w:val="none" w:sz="0" w:space="0" w:color="auto"/>
        <w:left w:val="none" w:sz="0" w:space="0" w:color="auto"/>
        <w:bottom w:val="none" w:sz="0" w:space="0" w:color="auto"/>
        <w:right w:val="none" w:sz="0" w:space="0" w:color="auto"/>
      </w:divBdr>
    </w:div>
    <w:div w:id="1384333675">
      <w:bodyDiv w:val="1"/>
      <w:marLeft w:val="0"/>
      <w:marRight w:val="0"/>
      <w:marTop w:val="0"/>
      <w:marBottom w:val="0"/>
      <w:divBdr>
        <w:top w:val="none" w:sz="0" w:space="0" w:color="auto"/>
        <w:left w:val="none" w:sz="0" w:space="0" w:color="auto"/>
        <w:bottom w:val="none" w:sz="0" w:space="0" w:color="auto"/>
        <w:right w:val="none" w:sz="0" w:space="0" w:color="auto"/>
      </w:divBdr>
      <w:divsChild>
        <w:div w:id="600727097">
          <w:marLeft w:val="0"/>
          <w:marRight w:val="0"/>
          <w:marTop w:val="0"/>
          <w:marBottom w:val="0"/>
          <w:divBdr>
            <w:top w:val="none" w:sz="0" w:space="0" w:color="auto"/>
            <w:left w:val="none" w:sz="0" w:space="0" w:color="auto"/>
            <w:bottom w:val="none" w:sz="0" w:space="0" w:color="auto"/>
            <w:right w:val="none" w:sz="0" w:space="0" w:color="auto"/>
          </w:divBdr>
          <w:divsChild>
            <w:div w:id="231236660">
              <w:marLeft w:val="0"/>
              <w:marRight w:val="0"/>
              <w:marTop w:val="0"/>
              <w:marBottom w:val="0"/>
              <w:divBdr>
                <w:top w:val="none" w:sz="0" w:space="0" w:color="auto"/>
                <w:left w:val="none" w:sz="0" w:space="0" w:color="auto"/>
                <w:bottom w:val="none" w:sz="0" w:space="0" w:color="auto"/>
                <w:right w:val="none" w:sz="0" w:space="0" w:color="auto"/>
              </w:divBdr>
              <w:divsChild>
                <w:div w:id="2034450277">
                  <w:marLeft w:val="0"/>
                  <w:marRight w:val="0"/>
                  <w:marTop w:val="0"/>
                  <w:marBottom w:val="0"/>
                  <w:divBdr>
                    <w:top w:val="none" w:sz="0" w:space="0" w:color="auto"/>
                    <w:left w:val="none" w:sz="0" w:space="0" w:color="auto"/>
                    <w:bottom w:val="none" w:sz="0" w:space="0" w:color="auto"/>
                    <w:right w:val="none" w:sz="0" w:space="0" w:color="auto"/>
                  </w:divBdr>
                  <w:divsChild>
                    <w:div w:id="434864110">
                      <w:marLeft w:val="0"/>
                      <w:marRight w:val="3"/>
                      <w:marTop w:val="0"/>
                      <w:marBottom w:val="600"/>
                      <w:divBdr>
                        <w:top w:val="none" w:sz="0" w:space="0" w:color="auto"/>
                        <w:left w:val="none" w:sz="0" w:space="0" w:color="auto"/>
                        <w:bottom w:val="none" w:sz="0" w:space="0" w:color="auto"/>
                        <w:right w:val="none" w:sz="0" w:space="0" w:color="auto"/>
                      </w:divBdr>
                      <w:divsChild>
                        <w:div w:id="855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3676">
              <w:marLeft w:val="0"/>
              <w:marRight w:val="0"/>
              <w:marTop w:val="240"/>
              <w:marBottom w:val="1680"/>
              <w:divBdr>
                <w:top w:val="single" w:sz="6" w:space="0" w:color="DDDDDD"/>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clientspace.atlassian.net/wiki/x/SABhAg" TargetMode="External"/><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MGDS</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Hayes</dc:creator>
  <cp:keywords/>
  <dc:description/>
  <cp:lastModifiedBy>thayes</cp:lastModifiedBy>
  <cp:revision>4</cp:revision>
  <dcterms:created xsi:type="dcterms:W3CDTF">2017-02-24T14:27:00Z</dcterms:created>
  <dcterms:modified xsi:type="dcterms:W3CDTF">2017-02-24T14:28:00Z</dcterms:modified>
</cp:coreProperties>
</file>